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DCB0" w14:textId="7D5230AD" w:rsidR="00272615" w:rsidRPr="00206A7C" w:rsidRDefault="00272615" w:rsidP="003D7894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 xml:space="preserve">DĖL </w:t>
      </w:r>
      <w:r w:rsidR="006C69D8">
        <w:rPr>
          <w:b/>
          <w:sz w:val="24"/>
          <w:szCs w:val="24"/>
          <w:lang w:val="lt-LT"/>
        </w:rPr>
        <w:t>LEIDIMO</w:t>
      </w:r>
      <w:r w:rsidR="003D7894">
        <w:rPr>
          <w:b/>
          <w:sz w:val="24"/>
          <w:szCs w:val="24"/>
          <w:lang w:val="lt-LT"/>
        </w:rPr>
        <w:t xml:space="preserve"> UŽDARAJAI AKCINEI BENDROVEI ,,</w:t>
      </w:r>
      <w:r w:rsidR="006C69D8">
        <w:rPr>
          <w:b/>
          <w:sz w:val="24"/>
          <w:szCs w:val="24"/>
          <w:lang w:val="lt-LT"/>
        </w:rPr>
        <w:t xml:space="preserve">LAŠŲ DUONA“ NAUDOTI </w:t>
      </w:r>
      <w:r w:rsidRPr="00206A7C">
        <w:rPr>
          <w:b/>
          <w:sz w:val="24"/>
          <w:szCs w:val="24"/>
          <w:lang w:val="lt-LT"/>
        </w:rPr>
        <w:t xml:space="preserve">ROKIŠKIO </w:t>
      </w:r>
      <w:r w:rsidR="006C69D8">
        <w:rPr>
          <w:b/>
          <w:sz w:val="24"/>
          <w:szCs w:val="24"/>
          <w:lang w:val="lt-LT"/>
        </w:rPr>
        <w:t>RAJONO SAVIVALDYBĖS HERBĄ</w:t>
      </w:r>
    </w:p>
    <w:p w14:paraId="554BDCB1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554BDCB2" w14:textId="7AB529E4" w:rsidR="00272615" w:rsidRPr="00206A7C" w:rsidRDefault="0092667C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="00272615" w:rsidRPr="00206A7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26</w:t>
      </w:r>
      <w:r w:rsidR="0053505D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 Nr. TS –</w:t>
      </w:r>
    </w:p>
    <w:p w14:paraId="554BDCB3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554BDCB4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775320CA" w14:textId="77777777" w:rsidR="003D7894" w:rsidRPr="00206A7C" w:rsidRDefault="003D7894" w:rsidP="00272615">
      <w:pPr>
        <w:ind w:right="197"/>
        <w:rPr>
          <w:sz w:val="24"/>
          <w:szCs w:val="24"/>
          <w:lang w:val="lt-LT"/>
        </w:rPr>
      </w:pPr>
    </w:p>
    <w:p w14:paraId="554BDCB6" w14:textId="0842FED1" w:rsidR="00272615" w:rsidRPr="003D7894" w:rsidRDefault="00272615" w:rsidP="008222F2">
      <w:pPr>
        <w:ind w:firstLine="720"/>
        <w:jc w:val="both"/>
        <w:rPr>
          <w:bCs/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</w:t>
      </w:r>
      <w:r w:rsidR="008222F2">
        <w:rPr>
          <w:sz w:val="24"/>
          <w:szCs w:val="24"/>
          <w:lang w:val="lt-LT"/>
        </w:rPr>
        <w:t>s</w:t>
      </w:r>
      <w:r w:rsidRPr="00206A7C">
        <w:rPr>
          <w:sz w:val="24"/>
          <w:szCs w:val="24"/>
          <w:lang w:val="lt-LT"/>
        </w:rPr>
        <w:t xml:space="preserve"> L</w:t>
      </w:r>
      <w:r w:rsidRPr="00206A7C">
        <w:rPr>
          <w:bCs/>
          <w:sz w:val="24"/>
          <w:szCs w:val="24"/>
          <w:lang w:val="lt-LT"/>
        </w:rPr>
        <w:t>ietuvos Respublikos</w:t>
      </w:r>
      <w:r w:rsidR="008222F2">
        <w:rPr>
          <w:bCs/>
          <w:sz w:val="24"/>
          <w:szCs w:val="24"/>
          <w:lang w:val="lt-LT"/>
        </w:rPr>
        <w:t xml:space="preserve"> V</w:t>
      </w:r>
      <w:r w:rsidR="008222F2" w:rsidRPr="008222F2">
        <w:rPr>
          <w:bCs/>
          <w:sz w:val="24"/>
          <w:szCs w:val="24"/>
          <w:lang w:val="lt-LT"/>
        </w:rPr>
        <w:t>alstybės herbo, kitų herbų ir herbinių ženklų</w:t>
      </w:r>
      <w:r w:rsidR="008222F2">
        <w:rPr>
          <w:bCs/>
          <w:sz w:val="24"/>
          <w:szCs w:val="24"/>
          <w:lang w:val="lt-LT"/>
        </w:rPr>
        <w:t xml:space="preserve"> įstatymo 8 str. 4 d.</w:t>
      </w:r>
      <w:r w:rsidR="006C69D8">
        <w:rPr>
          <w:bCs/>
          <w:sz w:val="24"/>
          <w:szCs w:val="24"/>
          <w:lang w:val="lt-LT"/>
        </w:rPr>
        <w:t xml:space="preserve">, </w:t>
      </w:r>
      <w:r w:rsidR="004F47AD">
        <w:rPr>
          <w:bCs/>
          <w:sz w:val="24"/>
          <w:szCs w:val="24"/>
          <w:lang w:val="lt-LT"/>
        </w:rPr>
        <w:t xml:space="preserve">Lietuvos Respublikos vietos savivaldos įstatymo 16 straipsnio 2 dalies 45 punktu, </w:t>
      </w:r>
      <w:r w:rsidR="006C69D8">
        <w:rPr>
          <w:bCs/>
          <w:sz w:val="24"/>
          <w:szCs w:val="24"/>
          <w:lang w:val="lt-LT"/>
        </w:rPr>
        <w:t>Rokiškio rajono savivaldybės tarybos 2008 m. spalio 31 d. spren</w:t>
      </w:r>
      <w:r w:rsidR="00257387">
        <w:rPr>
          <w:bCs/>
          <w:sz w:val="24"/>
          <w:szCs w:val="24"/>
          <w:lang w:val="lt-LT"/>
        </w:rPr>
        <w:t>dimu N</w:t>
      </w:r>
      <w:r w:rsidR="003D7894">
        <w:rPr>
          <w:bCs/>
          <w:sz w:val="24"/>
          <w:szCs w:val="24"/>
          <w:lang w:val="lt-LT"/>
        </w:rPr>
        <w:t>r. TS</w:t>
      </w:r>
      <w:r w:rsidR="006C69D8">
        <w:rPr>
          <w:bCs/>
          <w:sz w:val="24"/>
          <w:szCs w:val="24"/>
          <w:lang w:val="lt-LT"/>
        </w:rPr>
        <w:t>-10.190</w:t>
      </w:r>
      <w:r w:rsidR="003D7894">
        <w:rPr>
          <w:bCs/>
          <w:sz w:val="24"/>
          <w:szCs w:val="24"/>
          <w:lang w:val="lt-LT"/>
        </w:rPr>
        <w:t xml:space="preserve"> ,,</w:t>
      </w:r>
      <w:r w:rsidR="00257387">
        <w:rPr>
          <w:bCs/>
          <w:sz w:val="24"/>
          <w:szCs w:val="24"/>
          <w:lang w:val="lt-LT"/>
        </w:rPr>
        <w:t>Dėl Rokiškio rajono savivaldybės herbo naudojimo tvarkos“ ir</w:t>
      </w:r>
      <w:r w:rsidR="003D7894">
        <w:rPr>
          <w:bCs/>
          <w:sz w:val="24"/>
          <w:szCs w:val="24"/>
          <w:lang w:val="lt-LT"/>
        </w:rPr>
        <w:t xml:space="preserve"> </w:t>
      </w:r>
      <w:r w:rsidR="00CD1CA6">
        <w:rPr>
          <w:bCs/>
          <w:sz w:val="24"/>
          <w:szCs w:val="24"/>
          <w:lang w:val="lt-LT"/>
        </w:rPr>
        <w:t>u</w:t>
      </w:r>
      <w:r w:rsidR="003D7894">
        <w:rPr>
          <w:bCs/>
          <w:sz w:val="24"/>
          <w:szCs w:val="24"/>
          <w:lang w:val="lt-LT"/>
        </w:rPr>
        <w:t xml:space="preserve">ždarosios akcinės bendrovės ,,Lašų duona“ </w:t>
      </w:r>
      <w:r w:rsidR="006C69D8">
        <w:rPr>
          <w:bCs/>
          <w:sz w:val="24"/>
          <w:szCs w:val="24"/>
          <w:lang w:val="lt-LT"/>
        </w:rPr>
        <w:t>2017 m. gruodži</w:t>
      </w:r>
      <w:r w:rsidR="0053505D">
        <w:rPr>
          <w:bCs/>
          <w:sz w:val="24"/>
          <w:szCs w:val="24"/>
          <w:lang w:val="lt-LT"/>
        </w:rPr>
        <w:t>o 12 d. prašymu Nr. 17/2-132 ,,</w:t>
      </w:r>
      <w:r w:rsidR="006C69D8">
        <w:rPr>
          <w:bCs/>
          <w:sz w:val="24"/>
          <w:szCs w:val="24"/>
          <w:lang w:val="lt-LT"/>
        </w:rPr>
        <w:t>Dėl Rokiškio herbo naudojimo“</w:t>
      </w:r>
      <w:r w:rsidR="003D7894">
        <w:rPr>
          <w:bCs/>
          <w:sz w:val="24"/>
          <w:szCs w:val="24"/>
          <w:lang w:val="lt-LT"/>
        </w:rPr>
        <w:t xml:space="preserve">, </w:t>
      </w:r>
      <w:r w:rsidRPr="00206A7C">
        <w:rPr>
          <w:sz w:val="24"/>
          <w:szCs w:val="24"/>
          <w:lang w:val="lt-LT"/>
        </w:rPr>
        <w:t>Rokiškio rajono savivaldybė</w:t>
      </w:r>
      <w:r w:rsidR="00257387">
        <w:rPr>
          <w:sz w:val="24"/>
          <w:szCs w:val="24"/>
          <w:lang w:val="lt-LT"/>
        </w:rPr>
        <w:t xml:space="preserve">s taryba n u s </w:t>
      </w:r>
      <w:r w:rsidR="003D7894">
        <w:rPr>
          <w:sz w:val="24"/>
          <w:szCs w:val="24"/>
          <w:lang w:val="lt-LT"/>
        </w:rPr>
        <w:t>p r e n d ž i a:</w:t>
      </w:r>
    </w:p>
    <w:p w14:paraId="554BDCB7" w14:textId="220441B5" w:rsidR="00257387" w:rsidRPr="00206A7C" w:rsidRDefault="00CD1CA6" w:rsidP="0027261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</w:t>
      </w:r>
      <w:r w:rsidR="003D7894">
        <w:rPr>
          <w:sz w:val="24"/>
          <w:szCs w:val="24"/>
          <w:lang w:val="lt-LT"/>
        </w:rPr>
        <w:t xml:space="preserve">eisti </w:t>
      </w:r>
      <w:r>
        <w:rPr>
          <w:sz w:val="24"/>
          <w:szCs w:val="24"/>
          <w:lang w:val="lt-LT"/>
        </w:rPr>
        <w:t>u</w:t>
      </w:r>
      <w:r w:rsidR="003D7894">
        <w:rPr>
          <w:sz w:val="24"/>
          <w:szCs w:val="24"/>
          <w:lang w:val="lt-LT"/>
        </w:rPr>
        <w:t>ždarajai akcinei bendrovei ,,</w:t>
      </w:r>
      <w:r w:rsidR="00257387">
        <w:rPr>
          <w:sz w:val="24"/>
          <w:szCs w:val="24"/>
          <w:lang w:val="lt-LT"/>
        </w:rPr>
        <w:t>Lašų duona“ naudoti Roki</w:t>
      </w:r>
      <w:r w:rsidR="003D7894">
        <w:rPr>
          <w:sz w:val="24"/>
          <w:szCs w:val="24"/>
          <w:lang w:val="lt-LT"/>
        </w:rPr>
        <w:t>škio rajono savivaldybės herbą logotipe ,,</w:t>
      </w:r>
      <w:r w:rsidR="00257387">
        <w:rPr>
          <w:sz w:val="24"/>
          <w:szCs w:val="24"/>
          <w:lang w:val="lt-LT"/>
        </w:rPr>
        <w:t xml:space="preserve">Rokiškio krašto gaminiai“, kuriuo bus žymimos Rokiškio rajono gamintojų </w:t>
      </w:r>
      <w:r w:rsidR="00255E39">
        <w:rPr>
          <w:sz w:val="24"/>
          <w:szCs w:val="24"/>
          <w:lang w:val="lt-LT"/>
        </w:rPr>
        <w:t xml:space="preserve">prekybos </w:t>
      </w:r>
      <w:r w:rsidR="00257387">
        <w:rPr>
          <w:sz w:val="24"/>
          <w:szCs w:val="24"/>
          <w:lang w:val="lt-LT"/>
        </w:rPr>
        <w:t>vietos.</w:t>
      </w:r>
    </w:p>
    <w:p w14:paraId="554BDCB8" w14:textId="77777777" w:rsidR="00272615" w:rsidRPr="00206A7C" w:rsidRDefault="00272615" w:rsidP="00257387">
      <w:pPr>
        <w:ind w:right="197" w:firstLine="720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554BDCB9" w14:textId="77777777" w:rsidR="00272615" w:rsidRPr="00206A7C" w:rsidRDefault="00272615" w:rsidP="008E7F5B">
      <w:pPr>
        <w:rPr>
          <w:sz w:val="24"/>
          <w:szCs w:val="24"/>
          <w:lang w:val="lt-LT"/>
        </w:rPr>
      </w:pPr>
    </w:p>
    <w:p w14:paraId="554BDCC1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3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4" w14:textId="0CF4F80E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Savivaldybės meras </w:t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="00CD1CA6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>Antanas Vagonis</w:t>
      </w:r>
    </w:p>
    <w:p w14:paraId="554BDCC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C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C7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C8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C9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CA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CB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C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CF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54BDCD0" w14:textId="77777777" w:rsidR="00206A7C" w:rsidRDefault="00206A7C" w:rsidP="008E7F5B">
      <w:pPr>
        <w:rPr>
          <w:sz w:val="24"/>
          <w:szCs w:val="24"/>
          <w:lang w:val="lt-LT"/>
        </w:rPr>
      </w:pPr>
    </w:p>
    <w:p w14:paraId="7DA23917" w14:textId="77777777" w:rsidR="003D7894" w:rsidRDefault="003D7894" w:rsidP="008E7F5B">
      <w:pPr>
        <w:rPr>
          <w:sz w:val="24"/>
          <w:szCs w:val="24"/>
          <w:lang w:val="lt-LT"/>
        </w:rPr>
      </w:pPr>
    </w:p>
    <w:p w14:paraId="537523A9" w14:textId="77777777" w:rsidR="003D7894" w:rsidRDefault="003D7894" w:rsidP="008E7F5B">
      <w:pPr>
        <w:rPr>
          <w:sz w:val="24"/>
          <w:szCs w:val="24"/>
          <w:lang w:val="lt-LT"/>
        </w:rPr>
      </w:pPr>
    </w:p>
    <w:p w14:paraId="4FE5F16C" w14:textId="77777777" w:rsidR="003D7894" w:rsidRDefault="003D7894" w:rsidP="008E7F5B">
      <w:pPr>
        <w:rPr>
          <w:sz w:val="24"/>
          <w:szCs w:val="24"/>
          <w:lang w:val="lt-LT"/>
        </w:rPr>
      </w:pPr>
    </w:p>
    <w:p w14:paraId="436B8CB5" w14:textId="77777777" w:rsidR="003D7894" w:rsidRDefault="003D7894" w:rsidP="008E7F5B">
      <w:pPr>
        <w:rPr>
          <w:sz w:val="24"/>
          <w:szCs w:val="24"/>
          <w:lang w:val="lt-LT"/>
        </w:rPr>
      </w:pPr>
    </w:p>
    <w:p w14:paraId="1001D8BE" w14:textId="77777777" w:rsidR="003D7894" w:rsidRDefault="003D7894" w:rsidP="008E7F5B">
      <w:pPr>
        <w:rPr>
          <w:sz w:val="24"/>
          <w:szCs w:val="24"/>
          <w:lang w:val="lt-LT"/>
        </w:rPr>
      </w:pPr>
    </w:p>
    <w:p w14:paraId="31E4B476" w14:textId="77777777" w:rsidR="003D7894" w:rsidRDefault="003D7894" w:rsidP="008E7F5B">
      <w:pPr>
        <w:rPr>
          <w:sz w:val="24"/>
          <w:szCs w:val="24"/>
          <w:lang w:val="lt-LT"/>
        </w:rPr>
      </w:pPr>
    </w:p>
    <w:p w14:paraId="2DEBD8A0" w14:textId="77777777" w:rsidR="003D7894" w:rsidRDefault="003D7894" w:rsidP="008E7F5B">
      <w:pPr>
        <w:rPr>
          <w:sz w:val="24"/>
          <w:szCs w:val="24"/>
          <w:lang w:val="lt-LT"/>
        </w:rPr>
      </w:pPr>
    </w:p>
    <w:p w14:paraId="4BE25016" w14:textId="77777777" w:rsidR="003D7894" w:rsidRDefault="003D7894" w:rsidP="008E7F5B">
      <w:pPr>
        <w:rPr>
          <w:sz w:val="24"/>
          <w:szCs w:val="24"/>
          <w:lang w:val="lt-LT"/>
        </w:rPr>
      </w:pPr>
    </w:p>
    <w:p w14:paraId="44272D4A" w14:textId="77777777" w:rsidR="003D7894" w:rsidRDefault="003D7894" w:rsidP="008E7F5B">
      <w:pPr>
        <w:rPr>
          <w:sz w:val="24"/>
          <w:szCs w:val="24"/>
          <w:lang w:val="lt-LT"/>
        </w:rPr>
      </w:pPr>
    </w:p>
    <w:p w14:paraId="2E014CCC" w14:textId="77777777" w:rsidR="003D7894" w:rsidRDefault="003D7894" w:rsidP="008E7F5B">
      <w:pPr>
        <w:rPr>
          <w:sz w:val="24"/>
          <w:szCs w:val="24"/>
          <w:lang w:val="lt-LT"/>
        </w:rPr>
      </w:pPr>
    </w:p>
    <w:p w14:paraId="34800C88" w14:textId="77777777" w:rsidR="003D7894" w:rsidRPr="00206A7C" w:rsidRDefault="003D7894" w:rsidP="008E7F5B">
      <w:pPr>
        <w:rPr>
          <w:sz w:val="24"/>
          <w:szCs w:val="24"/>
          <w:lang w:val="lt-LT"/>
        </w:rPr>
      </w:pPr>
      <w:bookmarkStart w:id="0" w:name="_GoBack"/>
      <w:bookmarkEnd w:id="0"/>
    </w:p>
    <w:p w14:paraId="554BDCD9" w14:textId="2F6D82DE" w:rsidR="00720619" w:rsidRPr="00206A7C" w:rsidRDefault="00206A7C" w:rsidP="003D789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Petras Blaževičius</w:t>
      </w:r>
    </w:p>
    <w:p w14:paraId="554BDCDA" w14:textId="77777777" w:rsidR="00591644" w:rsidRDefault="00591644" w:rsidP="0051069B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AIŠKINAMASIS RAŠTAS</w:t>
      </w:r>
    </w:p>
    <w:p w14:paraId="554BDCDB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554BDCDD" w14:textId="3B3BD4A6" w:rsidR="00257387" w:rsidRDefault="00591644" w:rsidP="0059164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  <w:r w:rsidR="00ED2F7F">
        <w:rPr>
          <w:sz w:val="24"/>
          <w:szCs w:val="24"/>
          <w:lang w:val="lt-LT"/>
        </w:rPr>
        <w:t>L</w:t>
      </w:r>
      <w:r w:rsidR="00257387">
        <w:rPr>
          <w:sz w:val="24"/>
          <w:szCs w:val="24"/>
          <w:lang w:val="lt-LT"/>
        </w:rPr>
        <w:t>eisti</w:t>
      </w:r>
      <w:r w:rsidR="00CD1CA6">
        <w:rPr>
          <w:sz w:val="24"/>
          <w:szCs w:val="24"/>
          <w:lang w:val="lt-LT"/>
        </w:rPr>
        <w:t xml:space="preserve"> u</w:t>
      </w:r>
      <w:r w:rsidR="00257387">
        <w:rPr>
          <w:sz w:val="24"/>
          <w:szCs w:val="24"/>
          <w:lang w:val="lt-LT"/>
        </w:rPr>
        <w:t>ždarajai akcinei bendrovei ,,Lašų duona“ naudoti Rokiškio rajono savivaldybės herbą logotipe ,,Rokiškio krašto gaminiai“</w:t>
      </w:r>
      <w:r w:rsidR="00ED2F7F">
        <w:rPr>
          <w:sz w:val="24"/>
          <w:szCs w:val="24"/>
          <w:lang w:val="lt-LT"/>
        </w:rPr>
        <w:t>.</w:t>
      </w:r>
    </w:p>
    <w:p w14:paraId="554BDCDE" w14:textId="77777777" w:rsidR="00ED2F7F" w:rsidRDefault="00591644" w:rsidP="00282667">
      <w:pPr>
        <w:ind w:firstLine="720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Šiuo metu esantis teisinis reglamentavimas.</w:t>
      </w:r>
    </w:p>
    <w:p w14:paraId="554BDCDF" w14:textId="61305CFC" w:rsidR="00282667" w:rsidRPr="00ED2F7F" w:rsidRDefault="00ED2F7F" w:rsidP="00ED2F7F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 L</w:t>
      </w:r>
      <w:r w:rsidRPr="00206A7C">
        <w:rPr>
          <w:bCs/>
          <w:sz w:val="24"/>
          <w:szCs w:val="24"/>
          <w:lang w:val="lt-LT"/>
        </w:rPr>
        <w:t>ietuvos Respublikos</w:t>
      </w:r>
      <w:r w:rsidR="00476F61">
        <w:rPr>
          <w:bCs/>
          <w:sz w:val="24"/>
          <w:szCs w:val="24"/>
          <w:lang w:val="lt-LT"/>
        </w:rPr>
        <w:t xml:space="preserve"> V</w:t>
      </w:r>
      <w:r w:rsidR="00476F61" w:rsidRPr="008222F2">
        <w:rPr>
          <w:bCs/>
          <w:sz w:val="24"/>
          <w:szCs w:val="24"/>
          <w:lang w:val="lt-LT"/>
        </w:rPr>
        <w:t>alstybės herbo, kitų herbų ir herbinių ženklų</w:t>
      </w:r>
      <w:r w:rsidR="00476F61">
        <w:rPr>
          <w:bCs/>
          <w:sz w:val="24"/>
          <w:szCs w:val="24"/>
          <w:lang w:val="lt-LT"/>
        </w:rPr>
        <w:t xml:space="preserve"> įstatymo 8 str. 4 d.,</w:t>
      </w:r>
      <w:r>
        <w:rPr>
          <w:bCs/>
          <w:sz w:val="24"/>
          <w:szCs w:val="24"/>
          <w:lang w:val="lt-LT"/>
        </w:rPr>
        <w:t xml:space="preserve"> ir  Rokiškio rajono savivaldybės tarybos 2008 m. spalio 31 d. sprendimas Nr. TS -10.190 ,,Dėl Rokiškio rajono savivaldybės herbo naudojimo tvarkos“</w:t>
      </w:r>
    </w:p>
    <w:p w14:paraId="554BDCE0" w14:textId="0E13C80D" w:rsidR="00ED2F7F" w:rsidRDefault="007B5474" w:rsidP="0051069B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b/>
          <w:bCs/>
          <w:sz w:val="24"/>
          <w:szCs w:val="24"/>
          <w:lang w:val="lt-LT"/>
        </w:rPr>
        <w:t xml:space="preserve">Sprendimo projekto esmė. </w:t>
      </w:r>
    </w:p>
    <w:p w14:paraId="554BDCE1" w14:textId="6EFDEC8D" w:rsidR="00ED2F7F" w:rsidRPr="00ED2F7F" w:rsidRDefault="00ED2F7F" w:rsidP="0051069B">
      <w:pPr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Pr="00ED2F7F">
        <w:rPr>
          <w:bCs/>
          <w:sz w:val="24"/>
          <w:szCs w:val="24"/>
          <w:lang w:val="lt-LT"/>
        </w:rPr>
        <w:t>UAB ,, Lašų duona“</w:t>
      </w:r>
      <w:r>
        <w:rPr>
          <w:bCs/>
          <w:sz w:val="24"/>
          <w:szCs w:val="24"/>
          <w:lang w:val="lt-LT"/>
        </w:rPr>
        <w:t xml:space="preserve"> jau atidarė specializuotą maisto prekių parduotuvę Rokiškyje, Nepriklausomybės a. 26/2, kur vienoje vietoje galima bus rasti ne tik Lašų kepinių, bet ir kitų prekių su plačiai žinomais Rokiškio gamintojų ženklais. Logotipo </w:t>
      </w:r>
      <w:r w:rsidR="00C52F23">
        <w:rPr>
          <w:sz w:val="24"/>
          <w:szCs w:val="24"/>
          <w:lang w:val="lt-LT"/>
        </w:rPr>
        <w:t xml:space="preserve">,,Rokiškio krašto gaminiai“ </w:t>
      </w:r>
      <w:r>
        <w:rPr>
          <w:bCs/>
          <w:sz w:val="24"/>
          <w:szCs w:val="24"/>
          <w:lang w:val="lt-LT"/>
        </w:rPr>
        <w:t>naudojimas</w:t>
      </w:r>
      <w:r w:rsidR="00C52F23">
        <w:rPr>
          <w:bCs/>
          <w:sz w:val="24"/>
          <w:szCs w:val="24"/>
          <w:lang w:val="lt-LT"/>
        </w:rPr>
        <w:t xml:space="preserve"> reikš didelį žinomumą apie Rokiškio savivaldybės teritorijoje gaminamus gaminius.</w:t>
      </w:r>
    </w:p>
    <w:p w14:paraId="554BDCE2" w14:textId="77777777" w:rsidR="00591644" w:rsidRDefault="0051069B" w:rsidP="00591644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Galimos pasekmės, priėmus siūlomą tarybos sprendimo projektą:</w:t>
      </w:r>
    </w:p>
    <w:p w14:paraId="554BDCE3" w14:textId="6F98D951" w:rsidR="00591644" w:rsidRPr="003E1C90" w:rsidRDefault="0051069B" w:rsidP="00591644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B5474">
        <w:rPr>
          <w:b/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 w:rsidR="00C52F23">
        <w:rPr>
          <w:sz w:val="24"/>
          <w:szCs w:val="24"/>
          <w:lang w:val="lt-LT"/>
        </w:rPr>
        <w:t>didina savivaldybės viešinimą, kurioje gaminamos prekės</w:t>
      </w:r>
      <w:r w:rsidR="007B5474">
        <w:rPr>
          <w:sz w:val="24"/>
          <w:szCs w:val="24"/>
          <w:lang w:val="lt-LT"/>
        </w:rPr>
        <w:t>;</w:t>
      </w:r>
    </w:p>
    <w:p w14:paraId="554BDCE4" w14:textId="77777777" w:rsidR="00591644" w:rsidRDefault="00591644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554BDCE5" w14:textId="77777777" w:rsidR="00591644" w:rsidRDefault="00591644" w:rsidP="00591644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</w:p>
    <w:p w14:paraId="554BDCE6" w14:textId="143136E1" w:rsidR="003E1C90" w:rsidRPr="003E1C90" w:rsidRDefault="003E1C90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="00C52F23">
        <w:rPr>
          <w:sz w:val="24"/>
          <w:szCs w:val="24"/>
          <w:lang w:val="lt-LT"/>
        </w:rPr>
        <w:t xml:space="preserve"> gyventojams naudingas tuo, kad kiekvienas žinos kokie produktai gaminami savivaldybės teritorijoje, galės didžiuotis</w:t>
      </w:r>
      <w:r w:rsidR="007B5474">
        <w:rPr>
          <w:sz w:val="24"/>
          <w:szCs w:val="24"/>
          <w:lang w:val="lt-LT"/>
        </w:rPr>
        <w:t>,</w:t>
      </w:r>
      <w:r w:rsidR="00C52F23">
        <w:rPr>
          <w:sz w:val="24"/>
          <w:szCs w:val="24"/>
          <w:lang w:val="lt-LT"/>
        </w:rPr>
        <w:t xml:space="preserve"> pristatydami gaminius atvykstantie</w:t>
      </w:r>
      <w:r w:rsidR="0083693A">
        <w:rPr>
          <w:sz w:val="24"/>
          <w:szCs w:val="24"/>
          <w:lang w:val="lt-LT"/>
        </w:rPr>
        <w:t>ms turistams ir miesto svečiams. Gaminiai</w:t>
      </w:r>
      <w:r w:rsidR="007B5474">
        <w:rPr>
          <w:sz w:val="24"/>
          <w:szCs w:val="24"/>
          <w:lang w:val="lt-LT"/>
        </w:rPr>
        <w:t xml:space="preserve"> aiškiai informuos, </w:t>
      </w:r>
      <w:r w:rsidR="0083693A">
        <w:rPr>
          <w:sz w:val="24"/>
          <w:szCs w:val="24"/>
          <w:lang w:val="lt-LT"/>
        </w:rPr>
        <w:t>teritorijoje jie pagaminti.</w:t>
      </w:r>
      <w:r>
        <w:rPr>
          <w:sz w:val="24"/>
          <w:szCs w:val="24"/>
          <w:lang w:val="lt-LT"/>
        </w:rPr>
        <w:t xml:space="preserve"> </w:t>
      </w:r>
    </w:p>
    <w:p w14:paraId="554BDCE7" w14:textId="77777777" w:rsidR="0051069B" w:rsidRDefault="00591644" w:rsidP="003E1C90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</w:p>
    <w:p w14:paraId="554BDCE8" w14:textId="5A691CBA" w:rsidR="003E1C90" w:rsidRDefault="003E1C90" w:rsidP="003E1C9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Nėra</w:t>
      </w:r>
    </w:p>
    <w:p w14:paraId="554BDCE9" w14:textId="77777777" w:rsidR="00591644" w:rsidRDefault="00591644" w:rsidP="003E1C90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49E0CA91" w14:textId="77777777" w:rsidR="004F47AD" w:rsidRPr="0053505D" w:rsidRDefault="00591644" w:rsidP="004F47A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</w:t>
      </w:r>
      <w:r w:rsidR="004F47AD">
        <w:rPr>
          <w:b/>
          <w:sz w:val="24"/>
          <w:szCs w:val="24"/>
          <w:lang w:val="lt-LT"/>
        </w:rPr>
        <w:t xml:space="preserve">: </w:t>
      </w:r>
      <w:r w:rsidR="004F47AD" w:rsidRPr="0053505D">
        <w:rPr>
          <w:b/>
          <w:sz w:val="24"/>
          <w:szCs w:val="24"/>
          <w:lang w:val="lt-LT"/>
        </w:rPr>
        <w:t xml:space="preserve">Antikorupcinis vertinimas- </w:t>
      </w:r>
      <w:r w:rsidR="004F47AD" w:rsidRPr="0053505D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4FC7F76A" w14:textId="77777777" w:rsidR="004F47AD" w:rsidRPr="0053505D" w:rsidRDefault="004F47AD" w:rsidP="004F47AD">
      <w:pPr>
        <w:ind w:right="-1283"/>
        <w:jc w:val="both"/>
        <w:rPr>
          <w:lang w:val="lt-LT"/>
        </w:rPr>
      </w:pPr>
    </w:p>
    <w:p w14:paraId="554BDCEA" w14:textId="47F2D4F6" w:rsidR="00591644" w:rsidRPr="00206A7C" w:rsidRDefault="00591644" w:rsidP="003E1C90">
      <w:pPr>
        <w:ind w:firstLine="851"/>
        <w:jc w:val="both"/>
        <w:rPr>
          <w:sz w:val="24"/>
          <w:szCs w:val="24"/>
          <w:lang w:val="lt-LT"/>
        </w:rPr>
      </w:pPr>
    </w:p>
    <w:p w14:paraId="554BDCEB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EC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ED" w14:textId="77777777" w:rsidR="00720619" w:rsidRPr="00206A7C" w:rsidRDefault="00720619" w:rsidP="00720619">
      <w:pPr>
        <w:tabs>
          <w:tab w:val="left" w:pos="5040"/>
        </w:tabs>
        <w:jc w:val="center"/>
        <w:rPr>
          <w:b/>
          <w:sz w:val="24"/>
          <w:szCs w:val="24"/>
          <w:lang w:val="pt-BR"/>
        </w:rPr>
      </w:pPr>
    </w:p>
    <w:p w14:paraId="554BDCEE" w14:textId="77777777" w:rsidR="00720619" w:rsidRPr="00CD1CA6" w:rsidRDefault="00720619" w:rsidP="00720619">
      <w:pPr>
        <w:ind w:right="197"/>
        <w:rPr>
          <w:sz w:val="24"/>
          <w:szCs w:val="24"/>
          <w:lang w:val="lt-LT"/>
        </w:rPr>
      </w:pPr>
      <w:r w:rsidRPr="00CD1CA6">
        <w:rPr>
          <w:sz w:val="24"/>
          <w:szCs w:val="24"/>
          <w:lang w:val="lt-LT"/>
        </w:rPr>
        <w:t xml:space="preserve">Skyriaus vedėjas </w:t>
      </w:r>
      <w:r w:rsidRPr="00CD1CA6">
        <w:rPr>
          <w:sz w:val="24"/>
          <w:szCs w:val="24"/>
          <w:lang w:val="lt-LT"/>
        </w:rPr>
        <w:tab/>
      </w:r>
      <w:r w:rsidRPr="00CD1CA6">
        <w:rPr>
          <w:sz w:val="24"/>
          <w:szCs w:val="24"/>
          <w:lang w:val="lt-LT"/>
        </w:rPr>
        <w:tab/>
      </w:r>
      <w:r w:rsidRPr="00CD1CA6">
        <w:rPr>
          <w:sz w:val="24"/>
          <w:szCs w:val="24"/>
          <w:lang w:val="lt-LT"/>
        </w:rPr>
        <w:tab/>
      </w:r>
      <w:r w:rsidRPr="00CD1CA6">
        <w:rPr>
          <w:sz w:val="24"/>
          <w:szCs w:val="24"/>
          <w:lang w:val="lt-LT"/>
        </w:rPr>
        <w:tab/>
      </w:r>
      <w:r w:rsidRPr="00CD1CA6">
        <w:rPr>
          <w:sz w:val="24"/>
          <w:szCs w:val="24"/>
          <w:lang w:val="lt-LT"/>
        </w:rPr>
        <w:tab/>
      </w:r>
      <w:r w:rsidRPr="00CD1CA6">
        <w:rPr>
          <w:sz w:val="24"/>
          <w:szCs w:val="24"/>
          <w:lang w:val="lt-LT"/>
        </w:rPr>
        <w:tab/>
        <w:t>Petras Blaževičius</w:t>
      </w:r>
    </w:p>
    <w:p w14:paraId="554BDCEF" w14:textId="77777777" w:rsidR="00720619" w:rsidRPr="00CD1CA6" w:rsidRDefault="00720619" w:rsidP="00720619">
      <w:pPr>
        <w:ind w:right="197"/>
        <w:rPr>
          <w:sz w:val="24"/>
          <w:szCs w:val="24"/>
          <w:lang w:val="lt-LT"/>
        </w:rPr>
      </w:pPr>
    </w:p>
    <w:p w14:paraId="554BDCF0" w14:textId="77777777" w:rsidR="00720619" w:rsidRPr="00CD1CA6" w:rsidRDefault="00720619" w:rsidP="00720619">
      <w:pPr>
        <w:ind w:right="197"/>
        <w:rPr>
          <w:sz w:val="24"/>
          <w:szCs w:val="24"/>
          <w:lang w:val="lt-LT"/>
        </w:rPr>
      </w:pPr>
    </w:p>
    <w:p w14:paraId="554BDCF1" w14:textId="77777777" w:rsidR="00720619" w:rsidRPr="00CD1CA6" w:rsidRDefault="00720619" w:rsidP="00720619">
      <w:pPr>
        <w:ind w:right="197"/>
        <w:rPr>
          <w:sz w:val="24"/>
          <w:szCs w:val="24"/>
          <w:lang w:val="lt-LT"/>
        </w:rPr>
      </w:pPr>
    </w:p>
    <w:p w14:paraId="554BDCF2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54BDCF3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0D5B4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F8CD" w14:textId="77777777" w:rsidR="004C3D77" w:rsidRDefault="004C3D77">
      <w:r>
        <w:separator/>
      </w:r>
    </w:p>
  </w:endnote>
  <w:endnote w:type="continuationSeparator" w:id="0">
    <w:p w14:paraId="45C01776" w14:textId="77777777" w:rsidR="004C3D77" w:rsidRDefault="004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E981B" w14:textId="77777777" w:rsidR="004C3D77" w:rsidRDefault="004C3D77">
      <w:r>
        <w:separator/>
      </w:r>
    </w:p>
  </w:footnote>
  <w:footnote w:type="continuationSeparator" w:id="0">
    <w:p w14:paraId="64DF6997" w14:textId="77777777" w:rsidR="004C3D77" w:rsidRDefault="004C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DCF8" w14:textId="77777777" w:rsidR="006C69D8" w:rsidRDefault="006C69D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54BDD01" wp14:editId="554BDD0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BDCF9" w14:textId="77777777" w:rsidR="006C69D8" w:rsidRDefault="006C69D8" w:rsidP="00EB1BFB"/>
  <w:p w14:paraId="554BDCFA" w14:textId="77777777" w:rsidR="006C69D8" w:rsidRDefault="006C69D8" w:rsidP="00EB1BFB"/>
  <w:p w14:paraId="554BDCFB" w14:textId="77777777" w:rsidR="006C69D8" w:rsidRDefault="006C69D8" w:rsidP="00EB1BFB"/>
  <w:p w14:paraId="554BDCFC" w14:textId="77777777" w:rsidR="006C69D8" w:rsidRDefault="006C69D8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54BDCFD" w14:textId="77777777" w:rsidR="006C69D8" w:rsidRDefault="006C69D8" w:rsidP="00EB1BFB">
    <w:pPr>
      <w:rPr>
        <w:rFonts w:ascii="TimesLT" w:hAnsi="TimesLT"/>
        <w:b/>
        <w:sz w:val="24"/>
      </w:rPr>
    </w:pPr>
  </w:p>
  <w:p w14:paraId="554BDCFE" w14:textId="77777777" w:rsidR="006C69D8" w:rsidRDefault="006C69D8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54BDCFF" w14:textId="77777777" w:rsidR="006C69D8" w:rsidRDefault="006C69D8" w:rsidP="00EB1BFB">
    <w:pPr>
      <w:jc w:val="center"/>
      <w:rPr>
        <w:b/>
        <w:sz w:val="26"/>
      </w:rPr>
    </w:pPr>
  </w:p>
  <w:p w14:paraId="554BDD00" w14:textId="77777777" w:rsidR="006C69D8" w:rsidRDefault="006C69D8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114"/>
    <w:rsid w:val="00096455"/>
    <w:rsid w:val="000D5B43"/>
    <w:rsid w:val="000D5DBA"/>
    <w:rsid w:val="00101098"/>
    <w:rsid w:val="001059F4"/>
    <w:rsid w:val="00113C20"/>
    <w:rsid w:val="00191926"/>
    <w:rsid w:val="001B3645"/>
    <w:rsid w:val="001E755B"/>
    <w:rsid w:val="00206A7C"/>
    <w:rsid w:val="00255E39"/>
    <w:rsid w:val="00257387"/>
    <w:rsid w:val="00263042"/>
    <w:rsid w:val="00264DF4"/>
    <w:rsid w:val="00271726"/>
    <w:rsid w:val="00272615"/>
    <w:rsid w:val="00282667"/>
    <w:rsid w:val="0028647F"/>
    <w:rsid w:val="00302C94"/>
    <w:rsid w:val="003A2F5A"/>
    <w:rsid w:val="003D7894"/>
    <w:rsid w:val="003E1C90"/>
    <w:rsid w:val="003F1FFA"/>
    <w:rsid w:val="00415506"/>
    <w:rsid w:val="00441928"/>
    <w:rsid w:val="00454130"/>
    <w:rsid w:val="0047202B"/>
    <w:rsid w:val="00476F61"/>
    <w:rsid w:val="00480265"/>
    <w:rsid w:val="004855CF"/>
    <w:rsid w:val="004C3D77"/>
    <w:rsid w:val="004F47AD"/>
    <w:rsid w:val="0051069B"/>
    <w:rsid w:val="00521048"/>
    <w:rsid w:val="0053505D"/>
    <w:rsid w:val="00590F26"/>
    <w:rsid w:val="00591644"/>
    <w:rsid w:val="005E4261"/>
    <w:rsid w:val="00613BD0"/>
    <w:rsid w:val="00627255"/>
    <w:rsid w:val="006356C1"/>
    <w:rsid w:val="00667ED2"/>
    <w:rsid w:val="0067194A"/>
    <w:rsid w:val="0067429B"/>
    <w:rsid w:val="00691353"/>
    <w:rsid w:val="00696E8A"/>
    <w:rsid w:val="006A760B"/>
    <w:rsid w:val="006C1570"/>
    <w:rsid w:val="006C69D8"/>
    <w:rsid w:val="006D7CA0"/>
    <w:rsid w:val="00720619"/>
    <w:rsid w:val="007450BC"/>
    <w:rsid w:val="00777C2D"/>
    <w:rsid w:val="00781167"/>
    <w:rsid w:val="007A620E"/>
    <w:rsid w:val="007B5474"/>
    <w:rsid w:val="008222F2"/>
    <w:rsid w:val="0083693A"/>
    <w:rsid w:val="008511A3"/>
    <w:rsid w:val="00860DF5"/>
    <w:rsid w:val="008615C0"/>
    <w:rsid w:val="008964F9"/>
    <w:rsid w:val="008B4A30"/>
    <w:rsid w:val="008B7340"/>
    <w:rsid w:val="008B74AA"/>
    <w:rsid w:val="008D28B6"/>
    <w:rsid w:val="008E7F5B"/>
    <w:rsid w:val="008F6439"/>
    <w:rsid w:val="00917406"/>
    <w:rsid w:val="0092667C"/>
    <w:rsid w:val="009306CA"/>
    <w:rsid w:val="009330E9"/>
    <w:rsid w:val="009339A7"/>
    <w:rsid w:val="009459C9"/>
    <w:rsid w:val="00975CFD"/>
    <w:rsid w:val="009C1F16"/>
    <w:rsid w:val="00AC6EFA"/>
    <w:rsid w:val="00AE5988"/>
    <w:rsid w:val="00B21FA0"/>
    <w:rsid w:val="00B52CC9"/>
    <w:rsid w:val="00B8284D"/>
    <w:rsid w:val="00BA4B51"/>
    <w:rsid w:val="00BC2DE3"/>
    <w:rsid w:val="00BF1C9E"/>
    <w:rsid w:val="00C1333B"/>
    <w:rsid w:val="00C358CF"/>
    <w:rsid w:val="00C52F23"/>
    <w:rsid w:val="00C7262E"/>
    <w:rsid w:val="00C80635"/>
    <w:rsid w:val="00CA536C"/>
    <w:rsid w:val="00CB1CDC"/>
    <w:rsid w:val="00CC2DAC"/>
    <w:rsid w:val="00CC5051"/>
    <w:rsid w:val="00CD1CA6"/>
    <w:rsid w:val="00D47FE5"/>
    <w:rsid w:val="00D52EFE"/>
    <w:rsid w:val="00D81F44"/>
    <w:rsid w:val="00D83412"/>
    <w:rsid w:val="00DB1CC8"/>
    <w:rsid w:val="00DE738F"/>
    <w:rsid w:val="00E415D1"/>
    <w:rsid w:val="00E45EEC"/>
    <w:rsid w:val="00E750C3"/>
    <w:rsid w:val="00EB1BFB"/>
    <w:rsid w:val="00ED2C9F"/>
    <w:rsid w:val="00ED2F7F"/>
    <w:rsid w:val="00EE423D"/>
    <w:rsid w:val="00EE714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BD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2018-01-09T08:46:00Z</dcterms:created>
  <dcterms:modified xsi:type="dcterms:W3CDTF">2018-01-09T08:46:00Z</dcterms:modified>
</cp:coreProperties>
</file>